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68D" w:rsidRPr="00B01714" w:rsidRDefault="00EC6084" w:rsidP="00B01714">
      <w:pPr>
        <w:pStyle w:val="ConsPlusTitle"/>
        <w:jc w:val="center"/>
        <w:rPr>
          <w:rFonts w:ascii="Times New Roman" w:hAnsi="Times New Roman" w:cs="Times New Roman"/>
          <w:b w:val="0"/>
          <w:sz w:val="27"/>
          <w:szCs w:val="27"/>
        </w:rPr>
      </w:pPr>
      <w:r w:rsidRPr="00D87C75">
        <w:rPr>
          <w:rFonts w:ascii="Times New Roman" w:hAnsi="Times New Roman" w:cs="Times New Roman"/>
          <w:b w:val="0"/>
          <w:sz w:val="27"/>
          <w:szCs w:val="27"/>
        </w:rPr>
        <w:t>МЕТОДИКА</w:t>
      </w:r>
    </w:p>
    <w:p w:rsidR="00C9772D" w:rsidRPr="00B01714" w:rsidRDefault="00C9772D" w:rsidP="00C9772D">
      <w:pPr>
        <w:pStyle w:val="ConsPlusNormal"/>
        <w:ind w:right="-143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bookmarkStart w:id="0" w:name="_GoBack"/>
      <w:r w:rsidRPr="00B01714">
        <w:rPr>
          <w:rFonts w:ascii="Times New Roman" w:hAnsi="Times New Roman" w:cs="Times New Roman"/>
          <w:color w:val="000000" w:themeColor="text1"/>
          <w:sz w:val="27"/>
          <w:szCs w:val="27"/>
        </w:rPr>
        <w:t>распределения субсидий местным бюджетам на пополнение (обновление) подвижного состава общественного пассажирского электрического транспорта</w:t>
      </w:r>
    </w:p>
    <w:bookmarkEnd w:id="0"/>
    <w:p w:rsidR="00D9168D" w:rsidRDefault="00D9168D" w:rsidP="00CF5907">
      <w:pPr>
        <w:pStyle w:val="ConsPlusNormal"/>
        <w:ind w:firstLine="709"/>
        <w:rPr>
          <w:rFonts w:ascii="Times New Roman" w:hAnsi="Times New Roman" w:cs="Times New Roman"/>
          <w:sz w:val="27"/>
          <w:szCs w:val="27"/>
        </w:rPr>
      </w:pPr>
    </w:p>
    <w:p w:rsidR="00B526A4" w:rsidRPr="00D87C75" w:rsidRDefault="00B526A4" w:rsidP="00CF5907">
      <w:pPr>
        <w:pStyle w:val="ConsPlusNormal"/>
        <w:ind w:firstLine="709"/>
        <w:rPr>
          <w:rFonts w:ascii="Times New Roman" w:hAnsi="Times New Roman" w:cs="Times New Roman"/>
          <w:sz w:val="27"/>
          <w:szCs w:val="27"/>
        </w:rPr>
      </w:pPr>
    </w:p>
    <w:p w:rsidR="00D9168D" w:rsidRPr="00D87C75" w:rsidRDefault="00D9168D" w:rsidP="00CF590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bookmarkStart w:id="1" w:name="P52"/>
      <w:bookmarkEnd w:id="1"/>
      <w:r w:rsidRPr="00D87C75">
        <w:rPr>
          <w:rFonts w:ascii="Times New Roman" w:hAnsi="Times New Roman" w:cs="Times New Roman"/>
          <w:sz w:val="27"/>
          <w:szCs w:val="27"/>
        </w:rPr>
        <w:t>Размер субсидии (</w:t>
      </w:r>
      <w:proofErr w:type="spellStart"/>
      <w:r w:rsidRPr="00D87C75">
        <w:rPr>
          <w:rFonts w:ascii="Times New Roman" w:hAnsi="Times New Roman" w:cs="Times New Roman"/>
          <w:sz w:val="27"/>
          <w:szCs w:val="27"/>
        </w:rPr>
        <w:t>С</w:t>
      </w:r>
      <w:r w:rsidRPr="00D87C75">
        <w:rPr>
          <w:rFonts w:ascii="Times New Roman" w:hAnsi="Times New Roman" w:cs="Times New Roman"/>
          <w:sz w:val="27"/>
          <w:szCs w:val="27"/>
          <w:vertAlign w:val="subscript"/>
        </w:rPr>
        <w:t>фр</w:t>
      </w:r>
      <w:proofErr w:type="spellEnd"/>
      <w:r w:rsidRPr="00D87C75">
        <w:rPr>
          <w:rFonts w:ascii="Times New Roman" w:hAnsi="Times New Roman" w:cs="Times New Roman"/>
          <w:sz w:val="27"/>
          <w:szCs w:val="27"/>
        </w:rPr>
        <w:t>), предоставляемой из областного бюджета местному бюджету на софинансирование расходных обязательств по обновлению (модернизации) подвижного состава наземного электрического общественного пассажирского транспорта на муниципальных маршрутах регулярных перевозок по регулируемым тарифам в случае возмещения затрат по заключенным в текущем финансовом году муниципальным контрактам, будет определяться по формуле:</w:t>
      </w:r>
    </w:p>
    <w:p w:rsidR="00D9168D" w:rsidRPr="00D87C75" w:rsidRDefault="00D9168D" w:rsidP="00CF590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168D" w:rsidRPr="00D87C75" w:rsidRDefault="00D9168D" w:rsidP="00CF5907">
      <w:pPr>
        <w:pStyle w:val="ConsPlusNormal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proofErr w:type="spellStart"/>
      <w:r w:rsidRPr="00D87C75">
        <w:rPr>
          <w:rFonts w:ascii="Times New Roman" w:hAnsi="Times New Roman" w:cs="Times New Roman"/>
          <w:sz w:val="27"/>
          <w:szCs w:val="27"/>
        </w:rPr>
        <w:t>С</w:t>
      </w:r>
      <w:r w:rsidRPr="00D87C75">
        <w:rPr>
          <w:rFonts w:ascii="Times New Roman" w:hAnsi="Times New Roman" w:cs="Times New Roman"/>
          <w:sz w:val="27"/>
          <w:szCs w:val="27"/>
          <w:vertAlign w:val="subscript"/>
        </w:rPr>
        <w:t>фр</w:t>
      </w:r>
      <w:proofErr w:type="spellEnd"/>
      <w:r w:rsidRPr="00D87C75">
        <w:rPr>
          <w:rFonts w:ascii="Times New Roman" w:hAnsi="Times New Roman" w:cs="Times New Roman"/>
          <w:sz w:val="27"/>
          <w:szCs w:val="27"/>
        </w:rPr>
        <w:t xml:space="preserve"> = </w:t>
      </w:r>
      <w:proofErr w:type="spellStart"/>
      <w:r w:rsidRPr="00D87C75">
        <w:rPr>
          <w:rFonts w:ascii="Times New Roman" w:hAnsi="Times New Roman" w:cs="Times New Roman"/>
          <w:sz w:val="27"/>
          <w:szCs w:val="27"/>
        </w:rPr>
        <w:t>С</w:t>
      </w:r>
      <w:r w:rsidRPr="00D87C75">
        <w:rPr>
          <w:rFonts w:ascii="Times New Roman" w:hAnsi="Times New Roman" w:cs="Times New Roman"/>
          <w:sz w:val="27"/>
          <w:szCs w:val="27"/>
          <w:vertAlign w:val="subscript"/>
        </w:rPr>
        <w:t>к</w:t>
      </w:r>
      <w:proofErr w:type="spellEnd"/>
      <w:r w:rsidRPr="00D87C75">
        <w:rPr>
          <w:rFonts w:ascii="Times New Roman" w:hAnsi="Times New Roman" w:cs="Times New Roman"/>
          <w:sz w:val="27"/>
          <w:szCs w:val="27"/>
        </w:rPr>
        <w:t xml:space="preserve"> x </w:t>
      </w:r>
      <w:proofErr w:type="spellStart"/>
      <w:r w:rsidRPr="00D87C75">
        <w:rPr>
          <w:rFonts w:ascii="Times New Roman" w:hAnsi="Times New Roman" w:cs="Times New Roman"/>
          <w:sz w:val="27"/>
          <w:szCs w:val="27"/>
        </w:rPr>
        <w:t>К</w:t>
      </w:r>
      <w:r w:rsidRPr="00D87C75">
        <w:rPr>
          <w:rFonts w:ascii="Times New Roman" w:hAnsi="Times New Roman" w:cs="Times New Roman"/>
          <w:sz w:val="27"/>
          <w:szCs w:val="27"/>
          <w:vertAlign w:val="subscript"/>
        </w:rPr>
        <w:t>соф</w:t>
      </w:r>
      <w:proofErr w:type="spellEnd"/>
      <w:r w:rsidRPr="00D87C75">
        <w:rPr>
          <w:rFonts w:ascii="Times New Roman" w:hAnsi="Times New Roman" w:cs="Times New Roman"/>
          <w:sz w:val="27"/>
          <w:szCs w:val="27"/>
        </w:rPr>
        <w:t>, где:</w:t>
      </w:r>
    </w:p>
    <w:p w:rsidR="00D9168D" w:rsidRPr="00D87C75" w:rsidRDefault="00D9168D" w:rsidP="00CF590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</w:p>
    <w:p w:rsidR="00D9168D" w:rsidRPr="00D87C75" w:rsidRDefault="00D9168D" w:rsidP="00CF590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D87C75">
        <w:rPr>
          <w:rFonts w:ascii="Times New Roman" w:hAnsi="Times New Roman" w:cs="Times New Roman"/>
          <w:sz w:val="27"/>
          <w:szCs w:val="27"/>
        </w:rPr>
        <w:t>С</w:t>
      </w:r>
      <w:r w:rsidRPr="00D87C75">
        <w:rPr>
          <w:rFonts w:ascii="Times New Roman" w:hAnsi="Times New Roman" w:cs="Times New Roman"/>
          <w:sz w:val="27"/>
          <w:szCs w:val="27"/>
          <w:vertAlign w:val="subscript"/>
        </w:rPr>
        <w:t>к</w:t>
      </w:r>
      <w:proofErr w:type="spellEnd"/>
      <w:r w:rsidRPr="00D87C75">
        <w:rPr>
          <w:rFonts w:ascii="Times New Roman" w:hAnsi="Times New Roman" w:cs="Times New Roman"/>
          <w:sz w:val="27"/>
          <w:szCs w:val="27"/>
        </w:rPr>
        <w:t xml:space="preserve"> - цена заключенного муниципального контракта в текущем финансовом году;</w:t>
      </w:r>
    </w:p>
    <w:p w:rsidR="00D9168D" w:rsidRPr="00D87C75" w:rsidRDefault="00D9168D" w:rsidP="00CF5907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proofErr w:type="spellStart"/>
      <w:r w:rsidRPr="00D87C75">
        <w:rPr>
          <w:rFonts w:ascii="Times New Roman" w:hAnsi="Times New Roman" w:cs="Times New Roman"/>
          <w:sz w:val="27"/>
          <w:szCs w:val="27"/>
        </w:rPr>
        <w:t>К</w:t>
      </w:r>
      <w:r w:rsidRPr="00D87C75">
        <w:rPr>
          <w:rFonts w:ascii="Times New Roman" w:hAnsi="Times New Roman" w:cs="Times New Roman"/>
          <w:sz w:val="27"/>
          <w:szCs w:val="27"/>
          <w:vertAlign w:val="subscript"/>
        </w:rPr>
        <w:t>соф</w:t>
      </w:r>
      <w:proofErr w:type="spellEnd"/>
      <w:r w:rsidRPr="00D87C75">
        <w:rPr>
          <w:rFonts w:ascii="Times New Roman" w:hAnsi="Times New Roman" w:cs="Times New Roman"/>
          <w:sz w:val="27"/>
          <w:szCs w:val="27"/>
        </w:rPr>
        <w:t xml:space="preserve"> - коэффициент </w:t>
      </w:r>
      <w:proofErr w:type="spellStart"/>
      <w:r w:rsidRPr="00D87C75">
        <w:rPr>
          <w:rFonts w:ascii="Times New Roman" w:hAnsi="Times New Roman" w:cs="Times New Roman"/>
          <w:sz w:val="27"/>
          <w:szCs w:val="27"/>
        </w:rPr>
        <w:t>софинансирования</w:t>
      </w:r>
      <w:proofErr w:type="spellEnd"/>
      <w:r w:rsidRPr="00D87C75">
        <w:rPr>
          <w:rFonts w:ascii="Times New Roman" w:hAnsi="Times New Roman" w:cs="Times New Roman"/>
          <w:sz w:val="27"/>
          <w:szCs w:val="27"/>
        </w:rPr>
        <w:t xml:space="preserve"> из областного бюджета Новосибирской области, который устанавливается в размере от 0 до 80 процентов цены заключенного муниципального контракта в текущем финансовом году.</w:t>
      </w:r>
    </w:p>
    <w:p w:rsidR="00CF5907" w:rsidRDefault="00CF5907" w:rsidP="00CF5907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B526A4" w:rsidRPr="00D87C75" w:rsidRDefault="00B526A4" w:rsidP="00CF5907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CF5907" w:rsidRPr="00D87C75" w:rsidRDefault="00CF5907" w:rsidP="00CF5907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p w:rsidR="00CF5907" w:rsidRPr="00D87C75" w:rsidRDefault="00E105D3" w:rsidP="00CF5907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D87C75">
        <w:rPr>
          <w:rFonts w:ascii="Times New Roman" w:hAnsi="Times New Roman" w:cs="Times New Roman"/>
          <w:sz w:val="27"/>
          <w:szCs w:val="27"/>
        </w:rPr>
        <w:t>Министр транспорта и дорожного</w:t>
      </w:r>
    </w:p>
    <w:p w:rsidR="00E105D3" w:rsidRDefault="00E105D3" w:rsidP="00CF5907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  <w:r w:rsidRPr="00D87C75">
        <w:rPr>
          <w:rFonts w:ascii="Times New Roman" w:hAnsi="Times New Roman" w:cs="Times New Roman"/>
          <w:sz w:val="27"/>
          <w:szCs w:val="27"/>
        </w:rPr>
        <w:t xml:space="preserve">хозяйства Новосибирской области                                            </w:t>
      </w:r>
      <w:r w:rsidR="00DB4F26">
        <w:rPr>
          <w:rFonts w:ascii="Times New Roman" w:hAnsi="Times New Roman" w:cs="Times New Roman"/>
          <w:sz w:val="27"/>
          <w:szCs w:val="27"/>
        </w:rPr>
        <w:t xml:space="preserve">   </w:t>
      </w:r>
      <w:r w:rsidRPr="00D87C75">
        <w:rPr>
          <w:rFonts w:ascii="Times New Roman" w:hAnsi="Times New Roman" w:cs="Times New Roman"/>
          <w:sz w:val="27"/>
          <w:szCs w:val="27"/>
        </w:rPr>
        <w:t xml:space="preserve">      А.В. Костылевский</w:t>
      </w:r>
    </w:p>
    <w:p w:rsidR="00603158" w:rsidRDefault="00603158" w:rsidP="00A616E9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603158" w:rsidSect="00D87C75">
      <w:pgSz w:w="11906" w:h="16838"/>
      <w:pgMar w:top="1134" w:right="56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68D"/>
    <w:rsid w:val="00580254"/>
    <w:rsid w:val="00603158"/>
    <w:rsid w:val="00641241"/>
    <w:rsid w:val="0085726B"/>
    <w:rsid w:val="00A616E9"/>
    <w:rsid w:val="00B01714"/>
    <w:rsid w:val="00B526A4"/>
    <w:rsid w:val="00C9772D"/>
    <w:rsid w:val="00CF5907"/>
    <w:rsid w:val="00D87C75"/>
    <w:rsid w:val="00D9168D"/>
    <w:rsid w:val="00DB4F26"/>
    <w:rsid w:val="00E105D3"/>
    <w:rsid w:val="00EC6084"/>
    <w:rsid w:val="00F5642F"/>
    <w:rsid w:val="00FF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CDD52"/>
  <w15:chartTrackingRefBased/>
  <w15:docId w15:val="{91ECCDCB-C030-4056-B762-80292B85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916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916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0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05D3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C9772D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Беркульская Ольга Ивановна</dc:creator>
  <cp:keywords/>
  <dc:description/>
  <cp:lastModifiedBy>Прокопенко Яна Тимуровна</cp:lastModifiedBy>
  <cp:revision>14</cp:revision>
  <cp:lastPrinted>2024-10-18T02:06:00Z</cp:lastPrinted>
  <dcterms:created xsi:type="dcterms:W3CDTF">2024-10-17T11:56:00Z</dcterms:created>
  <dcterms:modified xsi:type="dcterms:W3CDTF">2025-10-18T07:02:00Z</dcterms:modified>
</cp:coreProperties>
</file>